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F72" w14:textId="77777777" w:rsidR="00FB244B" w:rsidRDefault="00FD02E1" w:rsidP="000B62E9">
      <w:pPr>
        <w:pStyle w:val="Heading4"/>
        <w:jc w:val="center"/>
        <w:rPr>
          <w:rFonts w:ascii="Arial" w:hAnsi="Arial" w:cs="Arial"/>
          <w:b/>
          <w:i w:val="0"/>
          <w:color w:val="000000" w:themeColor="text1"/>
          <w:sz w:val="40"/>
          <w:szCs w:val="40"/>
          <w:u w:val="single"/>
        </w:rPr>
      </w:pPr>
      <w:r>
        <w:t>`</w:t>
      </w:r>
    </w:p>
    <w:p w14:paraId="1CC14450" w14:textId="77777777" w:rsidR="00BD11BF" w:rsidRDefault="00BD11BF" w:rsidP="00E24AB3">
      <w:pPr>
        <w:pStyle w:val="Heading4"/>
        <w:jc w:val="center"/>
        <w:rPr>
          <w:rFonts w:ascii="Arial" w:hAnsi="Arial" w:cs="Arial"/>
          <w:b/>
          <w:i w:val="0"/>
          <w:color w:val="000000" w:themeColor="text1"/>
          <w:sz w:val="40"/>
          <w:szCs w:val="40"/>
          <w:u w:val="single"/>
        </w:rPr>
      </w:pPr>
    </w:p>
    <w:p w14:paraId="3D667A1E" w14:textId="77777777" w:rsidR="000B62E9" w:rsidRPr="00290DB5" w:rsidRDefault="002C6962" w:rsidP="00E24AB3">
      <w:pPr>
        <w:pStyle w:val="Heading4"/>
        <w:jc w:val="center"/>
        <w:rPr>
          <w:rFonts w:ascii="Arial" w:hAnsi="Arial" w:cs="Arial"/>
          <w:b/>
          <w:sz w:val="36"/>
          <w:szCs w:val="36"/>
        </w:rPr>
      </w:pPr>
      <w:r w:rsidRPr="00290DB5">
        <w:rPr>
          <w:rFonts w:ascii="Arial" w:hAnsi="Arial" w:cs="Arial"/>
          <w:b/>
          <w:i w:val="0"/>
          <w:sz w:val="36"/>
          <w:szCs w:val="36"/>
        </w:rPr>
        <w:t>EQUAL OPPO</w:t>
      </w:r>
      <w:r w:rsidR="00013EE3" w:rsidRPr="00290DB5">
        <w:rPr>
          <w:rFonts w:ascii="Arial" w:hAnsi="Arial" w:cs="Arial"/>
          <w:b/>
          <w:i w:val="0"/>
          <w:sz w:val="36"/>
          <w:szCs w:val="36"/>
        </w:rPr>
        <w:t>R</w:t>
      </w:r>
      <w:r w:rsidRPr="00290DB5">
        <w:rPr>
          <w:rFonts w:ascii="Arial" w:hAnsi="Arial" w:cs="Arial"/>
          <w:b/>
          <w:i w:val="0"/>
          <w:sz w:val="36"/>
          <w:szCs w:val="36"/>
        </w:rPr>
        <w:t>TUNITIES</w:t>
      </w:r>
      <w:r w:rsidR="000B62E9" w:rsidRPr="00290DB5">
        <w:rPr>
          <w:rFonts w:ascii="Arial" w:hAnsi="Arial" w:cs="Arial"/>
          <w:b/>
          <w:i w:val="0"/>
          <w:sz w:val="36"/>
          <w:szCs w:val="36"/>
        </w:rPr>
        <w:t xml:space="preserve"> POLICY </w:t>
      </w:r>
    </w:p>
    <w:p w14:paraId="1F67AE90" w14:textId="77777777" w:rsidR="000B62E9" w:rsidRPr="00FD02E1" w:rsidRDefault="000B62E9" w:rsidP="000B62E9">
      <w:pPr>
        <w:pStyle w:val="BodyText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67A07FBC" w14:textId="77777777" w:rsidR="00500D6F" w:rsidRDefault="00500D6F" w:rsidP="000B62E9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14:paraId="13513CB2" w14:textId="77777777" w:rsidR="002C6962" w:rsidRPr="00AE219F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 w:rsidRPr="00AE219F">
        <w:rPr>
          <w:rFonts w:ascii="Arial" w:hAnsi="Arial" w:cs="Arial"/>
          <w:sz w:val="22"/>
          <w:szCs w:val="22"/>
          <w:lang w:val="en-US"/>
        </w:rPr>
        <w:t xml:space="preserve">It is the policy of SciQuip Ltd to treat all employees and job applicants fairly and equally regardless of their sex, sexual orientation, marital status, race, </w:t>
      </w:r>
      <w:proofErr w:type="spellStart"/>
      <w:r w:rsidRPr="00AE219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AE219F">
        <w:rPr>
          <w:rFonts w:ascii="Arial" w:hAnsi="Arial" w:cs="Arial"/>
          <w:sz w:val="22"/>
          <w:szCs w:val="22"/>
          <w:lang w:val="en-US"/>
        </w:rPr>
        <w:t>, nationality, ethnic or national origin, religion, age, disability or union membership status.</w:t>
      </w:r>
    </w:p>
    <w:p w14:paraId="2E9233A2" w14:textId="0091EEB7" w:rsidR="002C6962" w:rsidRPr="00AE219F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 w:rsidRPr="00AE219F">
        <w:rPr>
          <w:rFonts w:ascii="Arial" w:hAnsi="Arial" w:cs="Arial"/>
          <w:sz w:val="22"/>
          <w:szCs w:val="22"/>
          <w:lang w:val="en-US"/>
        </w:rPr>
        <w:t>Furthermore</w:t>
      </w:r>
      <w:r w:rsidR="00E81CFE">
        <w:rPr>
          <w:rFonts w:ascii="Arial" w:hAnsi="Arial" w:cs="Arial"/>
          <w:sz w:val="22"/>
          <w:szCs w:val="22"/>
          <w:lang w:val="en-US"/>
        </w:rPr>
        <w:t>,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 SciQuip </w:t>
      </w:r>
      <w:r>
        <w:rPr>
          <w:rFonts w:ascii="Arial" w:hAnsi="Arial" w:cs="Arial"/>
          <w:sz w:val="22"/>
          <w:szCs w:val="22"/>
          <w:lang w:val="en-US"/>
        </w:rPr>
        <w:t xml:space="preserve">Ltd 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will ensure that no requirement or condition will be imposed without </w:t>
      </w:r>
      <w:r w:rsidR="00E81CFE" w:rsidRPr="00AE219F">
        <w:rPr>
          <w:rFonts w:ascii="Arial" w:hAnsi="Arial" w:cs="Arial"/>
          <w:sz w:val="22"/>
          <w:szCs w:val="22"/>
          <w:lang w:val="en-US"/>
        </w:rPr>
        <w:t>justification,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 which could disadvantage individuals purely on any of the above grounds. </w:t>
      </w:r>
    </w:p>
    <w:p w14:paraId="39D3A5D1" w14:textId="77777777" w:rsidR="002C6962" w:rsidRPr="008F4C24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 w:rsidRPr="00AE219F">
        <w:rPr>
          <w:rFonts w:ascii="Arial" w:hAnsi="Arial" w:cs="Arial"/>
          <w:sz w:val="22"/>
          <w:szCs w:val="22"/>
          <w:lang w:val="en-US"/>
        </w:rPr>
        <w:t xml:space="preserve">The policy applies to recruitment and selection, terms and conditions of employment including pay, promotion, training, transfer and every other aspect of employment. </w:t>
      </w:r>
    </w:p>
    <w:p w14:paraId="078D2636" w14:textId="77777777" w:rsidR="002C6962" w:rsidRPr="008F4C24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SciQuip Ltd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 will regularly review its procedures and selection criteria to ensure that individuals are selected, promoted and otherwise treated according to their relevant individual abilities and merits. </w:t>
      </w:r>
    </w:p>
    <w:p w14:paraId="4CFF8C94" w14:textId="0A91F075" w:rsidR="002C6962" w:rsidRPr="00AE219F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SciQuip Ltd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 is committed to the implementation of this policy and to a </w:t>
      </w:r>
      <w:proofErr w:type="spellStart"/>
      <w:r w:rsidRPr="00AE219F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AE219F">
        <w:rPr>
          <w:rFonts w:ascii="Arial" w:hAnsi="Arial" w:cs="Arial"/>
          <w:sz w:val="22"/>
          <w:szCs w:val="22"/>
          <w:lang w:val="en-US"/>
        </w:rPr>
        <w:t xml:space="preserve"> of action to ensure that the policy is, and continues to be, fully effective. The overall responsibility for the policy lies with</w:t>
      </w:r>
      <w:r>
        <w:rPr>
          <w:rFonts w:ascii="Arial" w:hAnsi="Arial" w:cs="Arial"/>
          <w:sz w:val="22"/>
          <w:szCs w:val="22"/>
          <w:lang w:val="en-US"/>
        </w:rPr>
        <w:t xml:space="preserve"> Matt Brooksbank, </w:t>
      </w:r>
      <w:r w:rsidR="00E81CFE">
        <w:rPr>
          <w:rFonts w:ascii="Arial" w:hAnsi="Arial" w:cs="Arial"/>
          <w:sz w:val="22"/>
          <w:szCs w:val="22"/>
          <w:lang w:val="en-US"/>
        </w:rPr>
        <w:t xml:space="preserve">General </w:t>
      </w:r>
      <w:r>
        <w:rPr>
          <w:rFonts w:ascii="Arial" w:hAnsi="Arial" w:cs="Arial"/>
          <w:sz w:val="22"/>
          <w:szCs w:val="22"/>
          <w:lang w:val="en-US"/>
        </w:rPr>
        <w:t>Manag</w:t>
      </w:r>
      <w:r w:rsidR="00E81CFE">
        <w:rPr>
          <w:rFonts w:ascii="Arial" w:hAnsi="Arial" w:cs="Arial"/>
          <w:sz w:val="22"/>
          <w:szCs w:val="22"/>
          <w:lang w:val="en-US"/>
        </w:rPr>
        <w:t>er</w:t>
      </w:r>
      <w:r w:rsidRPr="00AE219F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E219F">
        <w:rPr>
          <w:rFonts w:ascii="Arial" w:hAnsi="Arial" w:cs="Arial"/>
          <w:sz w:val="22"/>
          <w:szCs w:val="22"/>
          <w:lang w:val="en-US"/>
        </w:rPr>
        <w:t xml:space="preserve"> However, all staff are required to comply with the policy and to act in accordance with its objectives so as to remove any barriers to equal opportunity. </w:t>
      </w:r>
    </w:p>
    <w:p w14:paraId="02C0F4FE" w14:textId="77777777" w:rsidR="002C6962" w:rsidRPr="00AE219F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 w:rsidRPr="00AE219F">
        <w:rPr>
          <w:rFonts w:ascii="Arial" w:hAnsi="Arial" w:cs="Arial"/>
          <w:sz w:val="22"/>
          <w:szCs w:val="22"/>
          <w:lang w:val="en-US"/>
        </w:rPr>
        <w:t xml:space="preserve">Any act of discrimination by employees or any failure to comply with the terms of the policy will result in disciplinary action. </w:t>
      </w:r>
    </w:p>
    <w:p w14:paraId="3F8364FA" w14:textId="77777777" w:rsidR="002C6962" w:rsidRPr="00AE219F" w:rsidRDefault="002C6962" w:rsidP="0050112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en-US"/>
        </w:rPr>
      </w:pPr>
      <w:r w:rsidRPr="00AE219F">
        <w:rPr>
          <w:rFonts w:ascii="Arial" w:hAnsi="Arial" w:cs="Arial"/>
          <w:sz w:val="22"/>
          <w:szCs w:val="22"/>
          <w:lang w:val="en-US"/>
        </w:rPr>
        <w:t xml:space="preserve">SciQuip </w:t>
      </w:r>
      <w:r>
        <w:rPr>
          <w:rFonts w:ascii="Arial" w:hAnsi="Arial" w:cs="Arial"/>
          <w:sz w:val="22"/>
          <w:szCs w:val="22"/>
          <w:lang w:val="en-US"/>
        </w:rPr>
        <w:t xml:space="preserve">Ltd </w:t>
      </w:r>
      <w:r w:rsidRPr="00AE219F">
        <w:rPr>
          <w:rFonts w:ascii="Arial" w:hAnsi="Arial" w:cs="Arial"/>
          <w:sz w:val="22"/>
          <w:szCs w:val="22"/>
          <w:lang w:val="en-US"/>
        </w:rPr>
        <w:t>undertakes regular audits of its suppliers to ensure that they also comply with its Equal Opportunities Policy.</w:t>
      </w:r>
    </w:p>
    <w:p w14:paraId="2EC5A736" w14:textId="77777777" w:rsidR="001470A7" w:rsidRDefault="001470A7" w:rsidP="001470A7">
      <w:pPr>
        <w:pStyle w:val="Default"/>
        <w:rPr>
          <w:rFonts w:ascii="Arial" w:hAnsi="Arial" w:cs="Arial"/>
          <w:sz w:val="22"/>
          <w:szCs w:val="22"/>
        </w:rPr>
      </w:pPr>
    </w:p>
    <w:p w14:paraId="6FAC8BAB" w14:textId="7654E87A" w:rsidR="001470A7" w:rsidRDefault="001470A7" w:rsidP="00787D6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By</w:t>
      </w:r>
    </w:p>
    <w:p w14:paraId="256F6761" w14:textId="77777777" w:rsidR="00C30F3C" w:rsidRDefault="00C30F3C" w:rsidP="00787D65">
      <w:pPr>
        <w:pStyle w:val="Default"/>
        <w:rPr>
          <w:rFonts w:ascii="Arial" w:hAnsi="Arial" w:cs="Arial"/>
          <w:sz w:val="22"/>
          <w:szCs w:val="22"/>
        </w:rPr>
      </w:pPr>
    </w:p>
    <w:p w14:paraId="603C1CD7" w14:textId="77777777" w:rsidR="00C30F3C" w:rsidRDefault="00C30F3C" w:rsidP="00C30F3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C9405C" wp14:editId="5617599B">
            <wp:extent cx="1820545" cy="678180"/>
            <wp:effectExtent l="0" t="0" r="8255" b="7620"/>
            <wp:docPr id="2095771258" name="Picture 2095771258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771258" name="Picture 2095771258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 b="-2970"/>
                    <a:stretch/>
                  </pic:blipFill>
                  <pic:spPr bwMode="auto">
                    <a:xfrm>
                      <a:off x="0" y="0"/>
                      <a:ext cx="1853616" cy="69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B5505" w14:textId="77777777" w:rsidR="00C30F3C" w:rsidRDefault="00C30F3C" w:rsidP="00C30F3C">
      <w:pPr>
        <w:rPr>
          <w:rFonts w:ascii="Arial" w:hAnsi="Arial" w:cs="Arial"/>
        </w:rPr>
      </w:pPr>
      <w:r w:rsidRPr="009050C2">
        <w:rPr>
          <w:rFonts w:ascii="Arial" w:hAnsi="Arial" w:cs="Arial"/>
        </w:rPr>
        <w:t>Justyna Potorska</w:t>
      </w:r>
    </w:p>
    <w:p w14:paraId="026996C2" w14:textId="77777777" w:rsidR="00C30F3C" w:rsidRPr="009050C2" w:rsidRDefault="00C30F3C" w:rsidP="00C30F3C">
      <w:pPr>
        <w:rPr>
          <w:sz w:val="24"/>
          <w:szCs w:val="24"/>
        </w:rPr>
      </w:pPr>
      <w:r w:rsidRPr="009050C2">
        <w:rPr>
          <w:rFonts w:ascii="Arial" w:hAnsi="Arial" w:cs="Arial"/>
          <w:b/>
          <w:bCs/>
        </w:rPr>
        <w:t>Head of Operations</w:t>
      </w:r>
    </w:p>
    <w:p w14:paraId="7E074BAA" w14:textId="77777777" w:rsidR="00C30F3C" w:rsidRDefault="00C30F3C" w:rsidP="00787D65">
      <w:pPr>
        <w:pStyle w:val="Default"/>
        <w:rPr>
          <w:rFonts w:ascii="Arial" w:hAnsi="Arial" w:cs="Arial"/>
          <w:sz w:val="22"/>
          <w:szCs w:val="22"/>
        </w:rPr>
      </w:pPr>
    </w:p>
    <w:p w14:paraId="49772325" w14:textId="77777777" w:rsidR="001845F8" w:rsidRDefault="001845F8" w:rsidP="00787D65">
      <w:pPr>
        <w:pStyle w:val="Default"/>
        <w:rPr>
          <w:rFonts w:ascii="Arial" w:hAnsi="Arial" w:cs="Arial"/>
          <w:sz w:val="22"/>
          <w:szCs w:val="22"/>
        </w:rPr>
      </w:pPr>
    </w:p>
    <w:p w14:paraId="062C0456" w14:textId="77777777" w:rsidR="00893AB7" w:rsidRDefault="00893AB7" w:rsidP="00787D65">
      <w:pPr>
        <w:pStyle w:val="Default"/>
        <w:rPr>
          <w:rFonts w:ascii="Arial" w:hAnsi="Arial" w:cs="Arial"/>
          <w:sz w:val="22"/>
          <w:szCs w:val="22"/>
        </w:rPr>
      </w:pPr>
    </w:p>
    <w:p w14:paraId="12DF0AA8" w14:textId="77777777" w:rsidR="00893AB7" w:rsidRDefault="00893AB7" w:rsidP="00787D65">
      <w:pPr>
        <w:pStyle w:val="Default"/>
        <w:rPr>
          <w:rFonts w:ascii="Arial" w:hAnsi="Arial" w:cs="Arial"/>
          <w:sz w:val="22"/>
          <w:szCs w:val="22"/>
        </w:rPr>
      </w:pPr>
    </w:p>
    <w:p w14:paraId="0B162AB5" w14:textId="77777777" w:rsidR="00893AB7" w:rsidRDefault="00893AB7" w:rsidP="00787D65">
      <w:pPr>
        <w:pStyle w:val="Default"/>
        <w:rPr>
          <w:rFonts w:ascii="Arial" w:hAnsi="Arial" w:cs="Arial"/>
          <w:sz w:val="22"/>
          <w:szCs w:val="22"/>
        </w:rPr>
      </w:pPr>
    </w:p>
    <w:p w14:paraId="12B74E8C" w14:textId="77777777" w:rsidR="008F4C24" w:rsidRDefault="008F4C24" w:rsidP="00787D65">
      <w:pPr>
        <w:pStyle w:val="Default"/>
        <w:rPr>
          <w:rFonts w:ascii="Arial" w:hAnsi="Arial" w:cs="Arial"/>
          <w:sz w:val="22"/>
          <w:szCs w:val="22"/>
        </w:rPr>
      </w:pPr>
    </w:p>
    <w:p w14:paraId="1D4CFE58" w14:textId="53831BF9" w:rsidR="00097AD9" w:rsidRPr="001845F8" w:rsidRDefault="00893AB7" w:rsidP="000B62E9">
      <w:pPr>
        <w:pStyle w:val="Default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Initial Release </w:t>
      </w:r>
      <w:r w:rsidR="00E26A89" w:rsidRPr="001845F8">
        <w:rPr>
          <w:rFonts w:ascii="Arial" w:hAnsi="Arial" w:cs="Arial"/>
          <w:color w:val="auto"/>
          <w:sz w:val="18"/>
          <w:szCs w:val="18"/>
          <w:lang w:eastAsia="en-US"/>
        </w:rPr>
        <w:t xml:space="preserve">Date: </w:t>
      </w:r>
      <w:r w:rsidR="00DE5980" w:rsidRPr="001845F8">
        <w:rPr>
          <w:rFonts w:ascii="Arial" w:hAnsi="Arial" w:cs="Arial"/>
          <w:color w:val="auto"/>
          <w:sz w:val="18"/>
          <w:szCs w:val="18"/>
          <w:lang w:eastAsia="en-US"/>
        </w:rPr>
        <w:t>February 2011</w:t>
      </w:r>
    </w:p>
    <w:p w14:paraId="2DC63343" w14:textId="77777777" w:rsidR="002F5515" w:rsidRPr="001845F8" w:rsidRDefault="002F5515" w:rsidP="000B62E9">
      <w:pPr>
        <w:pStyle w:val="Default"/>
        <w:rPr>
          <w:rFonts w:ascii="Arial" w:hAnsi="Arial" w:cs="Arial"/>
          <w:color w:val="auto"/>
          <w:sz w:val="18"/>
          <w:szCs w:val="18"/>
          <w:lang w:eastAsia="en-US"/>
        </w:rPr>
      </w:pPr>
    </w:p>
    <w:sectPr w:rsidR="002F5515" w:rsidRPr="001845F8" w:rsidSect="00E74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596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9CA4" w14:textId="77777777" w:rsidR="009A74E8" w:rsidRDefault="009A74E8">
      <w:r>
        <w:separator/>
      </w:r>
    </w:p>
  </w:endnote>
  <w:endnote w:type="continuationSeparator" w:id="0">
    <w:p w14:paraId="68AA84B2" w14:textId="77777777" w:rsidR="009A74E8" w:rsidRDefault="009A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5CC9" w14:textId="77777777" w:rsidR="00290DB5" w:rsidRDefault="0029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CC3" w14:textId="62E38D27" w:rsidR="00893AB7" w:rsidRDefault="00C50E67" w:rsidP="00C50E67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SCI084</w:t>
    </w:r>
    <w:r w:rsidR="00CB564A">
      <w:rPr>
        <w:rFonts w:ascii="Arial" w:hAnsi="Arial" w:cs="Arial"/>
        <w:sz w:val="14"/>
        <w:szCs w:val="14"/>
      </w:rPr>
      <w:t xml:space="preserve"> Equal Opportunities Policy</w:t>
    </w:r>
    <w:r w:rsidRPr="00807375">
      <w:rPr>
        <w:rFonts w:ascii="Arial" w:hAnsi="Arial" w:cs="Arial"/>
        <w:sz w:val="14"/>
        <w:szCs w:val="14"/>
      </w:rPr>
      <w:tab/>
    </w:r>
    <w:r w:rsidR="00893AB7" w:rsidRPr="00807375">
      <w:rPr>
        <w:rFonts w:ascii="Arial" w:hAnsi="Arial" w:cs="Arial"/>
        <w:sz w:val="14"/>
        <w:szCs w:val="14"/>
      </w:rPr>
      <w:t xml:space="preserve">Page </w:t>
    </w:r>
    <w:r w:rsidR="00893AB7" w:rsidRPr="00807375">
      <w:rPr>
        <w:rFonts w:ascii="Arial" w:hAnsi="Arial" w:cs="Arial"/>
        <w:sz w:val="14"/>
        <w:szCs w:val="14"/>
      </w:rPr>
      <w:fldChar w:fldCharType="begin"/>
    </w:r>
    <w:r w:rsidR="00893AB7" w:rsidRPr="00807375">
      <w:rPr>
        <w:rFonts w:ascii="Arial" w:hAnsi="Arial" w:cs="Arial"/>
        <w:sz w:val="14"/>
        <w:szCs w:val="14"/>
      </w:rPr>
      <w:instrText xml:space="preserve"> PAGE </w:instrText>
    </w:r>
    <w:r w:rsidR="00893AB7" w:rsidRPr="00807375">
      <w:rPr>
        <w:rFonts w:ascii="Arial" w:hAnsi="Arial" w:cs="Arial"/>
        <w:sz w:val="14"/>
        <w:szCs w:val="14"/>
      </w:rPr>
      <w:fldChar w:fldCharType="separate"/>
    </w:r>
    <w:r w:rsidR="00893AB7">
      <w:rPr>
        <w:rFonts w:ascii="Arial" w:hAnsi="Arial" w:cs="Arial"/>
        <w:sz w:val="14"/>
        <w:szCs w:val="14"/>
      </w:rPr>
      <w:t>1</w:t>
    </w:r>
    <w:r w:rsidR="00893AB7" w:rsidRPr="00807375">
      <w:rPr>
        <w:rFonts w:ascii="Arial" w:hAnsi="Arial" w:cs="Arial"/>
        <w:sz w:val="14"/>
        <w:szCs w:val="14"/>
      </w:rPr>
      <w:fldChar w:fldCharType="end"/>
    </w:r>
    <w:r w:rsidR="00893AB7" w:rsidRPr="00807375">
      <w:rPr>
        <w:rFonts w:ascii="Arial" w:hAnsi="Arial" w:cs="Arial"/>
        <w:sz w:val="14"/>
        <w:szCs w:val="14"/>
      </w:rPr>
      <w:t xml:space="preserve"> of </w:t>
    </w:r>
    <w:r w:rsidR="00893AB7" w:rsidRPr="00807375">
      <w:rPr>
        <w:rFonts w:ascii="Arial" w:hAnsi="Arial" w:cs="Arial"/>
        <w:sz w:val="14"/>
        <w:szCs w:val="14"/>
      </w:rPr>
      <w:fldChar w:fldCharType="begin"/>
    </w:r>
    <w:r w:rsidR="00893AB7" w:rsidRPr="00807375">
      <w:rPr>
        <w:rFonts w:ascii="Arial" w:hAnsi="Arial" w:cs="Arial"/>
        <w:sz w:val="14"/>
        <w:szCs w:val="14"/>
      </w:rPr>
      <w:instrText xml:space="preserve"> NUMPAGES </w:instrText>
    </w:r>
    <w:r w:rsidR="00893AB7" w:rsidRPr="00807375">
      <w:rPr>
        <w:rFonts w:ascii="Arial" w:hAnsi="Arial" w:cs="Arial"/>
        <w:sz w:val="14"/>
        <w:szCs w:val="14"/>
      </w:rPr>
      <w:fldChar w:fldCharType="separate"/>
    </w:r>
    <w:r w:rsidR="00893AB7">
      <w:rPr>
        <w:rFonts w:ascii="Arial" w:hAnsi="Arial" w:cs="Arial"/>
        <w:sz w:val="14"/>
        <w:szCs w:val="14"/>
      </w:rPr>
      <w:t>1</w:t>
    </w:r>
    <w:r w:rsidR="00893AB7" w:rsidRPr="00807375">
      <w:rPr>
        <w:rFonts w:ascii="Arial" w:hAnsi="Arial" w:cs="Arial"/>
        <w:sz w:val="14"/>
        <w:szCs w:val="14"/>
      </w:rPr>
      <w:fldChar w:fldCharType="end"/>
    </w:r>
    <w:r w:rsidR="00893AB7" w:rsidRPr="00807375">
      <w:rPr>
        <w:rFonts w:ascii="Arial" w:hAnsi="Arial" w:cs="Arial"/>
        <w:sz w:val="14"/>
        <w:szCs w:val="14"/>
      </w:rPr>
      <w:t xml:space="preserve">          </w:t>
    </w:r>
    <w:r w:rsidR="00893AB7">
      <w:rPr>
        <w:rFonts w:ascii="Arial" w:hAnsi="Arial" w:cs="Arial"/>
        <w:sz w:val="14"/>
        <w:szCs w:val="14"/>
      </w:rPr>
      <w:tab/>
      <w:t xml:space="preserve">Reviewed: </w:t>
    </w:r>
    <w:r w:rsidR="00290DB5">
      <w:rPr>
        <w:rFonts w:ascii="Arial" w:hAnsi="Arial" w:cs="Arial"/>
        <w:sz w:val="14"/>
        <w:szCs w:val="14"/>
      </w:rPr>
      <w:t>1</w:t>
    </w:r>
    <w:r w:rsidR="00D431AC">
      <w:rPr>
        <w:rFonts w:ascii="Arial" w:hAnsi="Arial" w:cs="Arial"/>
        <w:sz w:val="14"/>
        <w:szCs w:val="14"/>
      </w:rPr>
      <w:t>/</w:t>
    </w:r>
  </w:p>
  <w:p w14:paraId="6092012D" w14:textId="4F694E56" w:rsidR="00C50E67" w:rsidRPr="00893AB7" w:rsidRDefault="00C50E67" w:rsidP="00C50E67">
    <w:pPr>
      <w:pStyle w:val="Footer"/>
      <w:rPr>
        <w:rFonts w:ascii="Arial" w:hAnsi="Arial" w:cs="Arial"/>
        <w:sz w:val="14"/>
        <w:szCs w:val="14"/>
      </w:rPr>
    </w:pPr>
    <w:r w:rsidRPr="00893AB7">
      <w:rPr>
        <w:rFonts w:ascii="Arial" w:hAnsi="Arial" w:cs="Arial"/>
        <w:sz w:val="14"/>
        <w:szCs w:val="14"/>
      </w:rPr>
      <w:t xml:space="preserve">Issue Level </w:t>
    </w:r>
    <w:r w:rsidR="00C30F3C">
      <w:rPr>
        <w:rFonts w:ascii="Arial" w:hAnsi="Arial" w:cs="Arial"/>
        <w:sz w:val="14"/>
        <w:szCs w:val="14"/>
      </w:rPr>
      <w:t>3</w:t>
    </w:r>
    <w:r w:rsidRPr="00893AB7">
      <w:rPr>
        <w:rFonts w:ascii="Arial" w:hAnsi="Arial" w:cs="Arial"/>
        <w:sz w:val="14"/>
        <w:szCs w:val="14"/>
      </w:rPr>
      <w:t xml:space="preserve"> </w:t>
    </w:r>
    <w:r w:rsidRPr="00893AB7">
      <w:rPr>
        <w:rFonts w:ascii="Arial" w:hAnsi="Arial" w:cs="Arial"/>
        <w:sz w:val="14"/>
        <w:szCs w:val="14"/>
      </w:rPr>
      <w:tab/>
      <w:t xml:space="preserve"> </w:t>
    </w:r>
    <w:r w:rsidR="00893AB7" w:rsidRPr="00893AB7">
      <w:rPr>
        <w:rFonts w:ascii="Arial" w:hAnsi="Arial" w:cs="Arial"/>
        <w:sz w:val="14"/>
        <w:szCs w:val="14"/>
      </w:rPr>
      <w:tab/>
      <w:t xml:space="preserve">Next Review Date: </w:t>
    </w:r>
    <w:r w:rsidR="00D431AC">
      <w:rPr>
        <w:rFonts w:ascii="Arial" w:hAnsi="Arial" w:cs="Arial"/>
        <w:sz w:val="14"/>
        <w:szCs w:val="14"/>
      </w:rPr>
      <w:t>Nov</w:t>
    </w:r>
    <w:r w:rsidR="00893AB7" w:rsidRPr="00893AB7">
      <w:rPr>
        <w:rFonts w:ascii="Arial" w:hAnsi="Arial" w:cs="Arial"/>
        <w:sz w:val="14"/>
        <w:szCs w:val="14"/>
      </w:rPr>
      <w:t xml:space="preserve"> 202</w:t>
    </w:r>
    <w:r w:rsidR="00290DB5">
      <w:rPr>
        <w:rFonts w:ascii="Arial" w:hAnsi="Arial" w:cs="Arial"/>
        <w:sz w:val="14"/>
        <w:szCs w:val="14"/>
      </w:rPr>
      <w:t>4</w:t>
    </w:r>
  </w:p>
  <w:p w14:paraId="5C43F749" w14:textId="2BAE3AED" w:rsidR="00C50E67" w:rsidRPr="00893AB7" w:rsidRDefault="00893AB7">
    <w:pPr>
      <w:pStyle w:val="Footer"/>
      <w:rPr>
        <w:rFonts w:ascii="Arial" w:hAnsi="Arial" w:cs="Arial"/>
        <w:sz w:val="14"/>
        <w:szCs w:val="14"/>
      </w:rPr>
    </w:pPr>
    <w:r w:rsidRPr="00893AB7">
      <w:rPr>
        <w:rFonts w:ascii="Arial" w:hAnsi="Arial" w:cs="Arial"/>
        <w:sz w:val="14"/>
        <w:szCs w:val="14"/>
      </w:rPr>
      <w:t xml:space="preserve">Dated: </w:t>
    </w:r>
    <w:r w:rsidR="00C30F3C">
      <w:rPr>
        <w:rFonts w:ascii="Arial" w:hAnsi="Arial" w:cs="Arial"/>
        <w:sz w:val="14"/>
        <w:szCs w:val="14"/>
      </w:rPr>
      <w:t>10.04.24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BEDD" w14:textId="77777777" w:rsidR="00290DB5" w:rsidRDefault="0029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381C" w14:textId="77777777" w:rsidR="009A74E8" w:rsidRDefault="009A74E8">
      <w:r>
        <w:separator/>
      </w:r>
    </w:p>
  </w:footnote>
  <w:footnote w:type="continuationSeparator" w:id="0">
    <w:p w14:paraId="01B2089E" w14:textId="77777777" w:rsidR="009A74E8" w:rsidRDefault="009A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625" w14:textId="77777777" w:rsidR="00290DB5" w:rsidRDefault="0029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8664" w14:textId="77777777" w:rsidR="00C851F7" w:rsidRDefault="00C851F7" w:rsidP="00C851F7">
    <w:pPr>
      <w:pStyle w:val="Header"/>
      <w:jc w:val="right"/>
    </w:pPr>
    <w:permStart w:id="60912550" w:edGrp="everyone"/>
    <w:r w:rsidRPr="001C69A0">
      <w:rPr>
        <w:noProof/>
        <w:lang w:eastAsia="en-GB"/>
      </w:rPr>
      <w:drawing>
        <wp:inline distT="0" distB="0" distL="0" distR="0" wp14:anchorId="502A6E3B" wp14:editId="06D3A9F9">
          <wp:extent cx="977277" cy="7981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03" cy="80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ermEnd w:id="6091255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6C64" w14:textId="77777777" w:rsidR="00290DB5" w:rsidRDefault="0029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62E"/>
    <w:multiLevelType w:val="hybridMultilevel"/>
    <w:tmpl w:val="12A4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27C"/>
    <w:multiLevelType w:val="hybridMultilevel"/>
    <w:tmpl w:val="9A86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2DE"/>
    <w:multiLevelType w:val="hybridMultilevel"/>
    <w:tmpl w:val="4C7C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56A3"/>
    <w:multiLevelType w:val="hybridMultilevel"/>
    <w:tmpl w:val="D982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5E27"/>
    <w:multiLevelType w:val="hybridMultilevel"/>
    <w:tmpl w:val="9146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079E"/>
    <w:multiLevelType w:val="hybridMultilevel"/>
    <w:tmpl w:val="E770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2A"/>
    <w:multiLevelType w:val="hybridMultilevel"/>
    <w:tmpl w:val="72D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553"/>
    <w:multiLevelType w:val="hybridMultilevel"/>
    <w:tmpl w:val="6CB6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F5EEA"/>
    <w:multiLevelType w:val="hybridMultilevel"/>
    <w:tmpl w:val="EFB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6968"/>
    <w:multiLevelType w:val="hybridMultilevel"/>
    <w:tmpl w:val="1822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2407"/>
    <w:multiLevelType w:val="hybridMultilevel"/>
    <w:tmpl w:val="9666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B767F"/>
    <w:multiLevelType w:val="hybridMultilevel"/>
    <w:tmpl w:val="5BC8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5043C"/>
    <w:multiLevelType w:val="hybridMultilevel"/>
    <w:tmpl w:val="583C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7A2D"/>
    <w:multiLevelType w:val="hybridMultilevel"/>
    <w:tmpl w:val="E4CA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32744">
    <w:abstractNumId w:val="7"/>
  </w:num>
  <w:num w:numId="2" w16cid:durableId="49153994">
    <w:abstractNumId w:val="10"/>
  </w:num>
  <w:num w:numId="3" w16cid:durableId="615603328">
    <w:abstractNumId w:val="3"/>
  </w:num>
  <w:num w:numId="4" w16cid:durableId="678699495">
    <w:abstractNumId w:val="11"/>
  </w:num>
  <w:num w:numId="5" w16cid:durableId="1964454302">
    <w:abstractNumId w:val="2"/>
  </w:num>
  <w:num w:numId="6" w16cid:durableId="763264944">
    <w:abstractNumId w:val="9"/>
  </w:num>
  <w:num w:numId="7" w16cid:durableId="734743357">
    <w:abstractNumId w:val="0"/>
  </w:num>
  <w:num w:numId="8" w16cid:durableId="1492257015">
    <w:abstractNumId w:val="8"/>
  </w:num>
  <w:num w:numId="9" w16cid:durableId="400912095">
    <w:abstractNumId w:val="1"/>
  </w:num>
  <w:num w:numId="10" w16cid:durableId="512960346">
    <w:abstractNumId w:val="5"/>
  </w:num>
  <w:num w:numId="11" w16cid:durableId="1484932170">
    <w:abstractNumId w:val="4"/>
  </w:num>
  <w:num w:numId="12" w16cid:durableId="631443213">
    <w:abstractNumId w:val="12"/>
  </w:num>
  <w:num w:numId="13" w16cid:durableId="158280285">
    <w:abstractNumId w:val="6"/>
  </w:num>
  <w:num w:numId="14" w16cid:durableId="1791587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7B"/>
    <w:rsid w:val="00002581"/>
    <w:rsid w:val="000038FC"/>
    <w:rsid w:val="00011E10"/>
    <w:rsid w:val="00013EE3"/>
    <w:rsid w:val="00023850"/>
    <w:rsid w:val="0003746C"/>
    <w:rsid w:val="000505E9"/>
    <w:rsid w:val="00050EB2"/>
    <w:rsid w:val="00073329"/>
    <w:rsid w:val="00081AF6"/>
    <w:rsid w:val="000960A5"/>
    <w:rsid w:val="00097AD9"/>
    <w:rsid w:val="000A3605"/>
    <w:rsid w:val="000B62E9"/>
    <w:rsid w:val="000C78C8"/>
    <w:rsid w:val="000D2AE5"/>
    <w:rsid w:val="000D717B"/>
    <w:rsid w:val="000E6051"/>
    <w:rsid w:val="00100946"/>
    <w:rsid w:val="00101016"/>
    <w:rsid w:val="00104763"/>
    <w:rsid w:val="00121D27"/>
    <w:rsid w:val="001470A7"/>
    <w:rsid w:val="00152C0C"/>
    <w:rsid w:val="00162CAB"/>
    <w:rsid w:val="0017369C"/>
    <w:rsid w:val="001845F8"/>
    <w:rsid w:val="001876F3"/>
    <w:rsid w:val="0019172B"/>
    <w:rsid w:val="00193C30"/>
    <w:rsid w:val="00195C3A"/>
    <w:rsid w:val="001A0118"/>
    <w:rsid w:val="001A1FBD"/>
    <w:rsid w:val="001A6FA5"/>
    <w:rsid w:val="001A703F"/>
    <w:rsid w:val="001B0BD7"/>
    <w:rsid w:val="001C69A0"/>
    <w:rsid w:val="001C6BCA"/>
    <w:rsid w:val="001F2CD9"/>
    <w:rsid w:val="001F55B6"/>
    <w:rsid w:val="00253541"/>
    <w:rsid w:val="00253DAE"/>
    <w:rsid w:val="002621A4"/>
    <w:rsid w:val="002648E9"/>
    <w:rsid w:val="00290DB5"/>
    <w:rsid w:val="002C6220"/>
    <w:rsid w:val="002C6962"/>
    <w:rsid w:val="002D3598"/>
    <w:rsid w:val="002D3F99"/>
    <w:rsid w:val="002E05EE"/>
    <w:rsid w:val="002E7EFA"/>
    <w:rsid w:val="002F5515"/>
    <w:rsid w:val="002F7AFC"/>
    <w:rsid w:val="003028B5"/>
    <w:rsid w:val="00302B35"/>
    <w:rsid w:val="003122C8"/>
    <w:rsid w:val="003174FF"/>
    <w:rsid w:val="00327336"/>
    <w:rsid w:val="00337DF2"/>
    <w:rsid w:val="003413AE"/>
    <w:rsid w:val="003631A3"/>
    <w:rsid w:val="00366398"/>
    <w:rsid w:val="00371075"/>
    <w:rsid w:val="00380296"/>
    <w:rsid w:val="0038417F"/>
    <w:rsid w:val="00392ADA"/>
    <w:rsid w:val="00393CF4"/>
    <w:rsid w:val="003A140D"/>
    <w:rsid w:val="003A59E8"/>
    <w:rsid w:val="003C390B"/>
    <w:rsid w:val="003D6BEF"/>
    <w:rsid w:val="003F4BBE"/>
    <w:rsid w:val="0045010B"/>
    <w:rsid w:val="00452894"/>
    <w:rsid w:val="00454B8E"/>
    <w:rsid w:val="00460D0F"/>
    <w:rsid w:val="00474747"/>
    <w:rsid w:val="0048000B"/>
    <w:rsid w:val="00481F95"/>
    <w:rsid w:val="00486B7A"/>
    <w:rsid w:val="004A2D80"/>
    <w:rsid w:val="004B4C99"/>
    <w:rsid w:val="004D3291"/>
    <w:rsid w:val="004D632B"/>
    <w:rsid w:val="00500D6F"/>
    <w:rsid w:val="0050112F"/>
    <w:rsid w:val="005019E8"/>
    <w:rsid w:val="005221B6"/>
    <w:rsid w:val="005258BB"/>
    <w:rsid w:val="00533CB0"/>
    <w:rsid w:val="00544BAA"/>
    <w:rsid w:val="005524B3"/>
    <w:rsid w:val="00565C40"/>
    <w:rsid w:val="00571FA1"/>
    <w:rsid w:val="005729E3"/>
    <w:rsid w:val="00584537"/>
    <w:rsid w:val="00585B17"/>
    <w:rsid w:val="005957E9"/>
    <w:rsid w:val="0059597F"/>
    <w:rsid w:val="005A2819"/>
    <w:rsid w:val="005B2A12"/>
    <w:rsid w:val="005C685C"/>
    <w:rsid w:val="005C7FB4"/>
    <w:rsid w:val="00602F59"/>
    <w:rsid w:val="006149A6"/>
    <w:rsid w:val="00615691"/>
    <w:rsid w:val="00630945"/>
    <w:rsid w:val="00643747"/>
    <w:rsid w:val="0065145C"/>
    <w:rsid w:val="006573A0"/>
    <w:rsid w:val="00661573"/>
    <w:rsid w:val="006642EB"/>
    <w:rsid w:val="00684ADD"/>
    <w:rsid w:val="006D2D53"/>
    <w:rsid w:val="006D4CAF"/>
    <w:rsid w:val="006D5012"/>
    <w:rsid w:val="006E1473"/>
    <w:rsid w:val="006E1A23"/>
    <w:rsid w:val="006E24E8"/>
    <w:rsid w:val="007022D6"/>
    <w:rsid w:val="00707ECB"/>
    <w:rsid w:val="007436EC"/>
    <w:rsid w:val="00745390"/>
    <w:rsid w:val="00751AFB"/>
    <w:rsid w:val="007626F5"/>
    <w:rsid w:val="00775C19"/>
    <w:rsid w:val="0078207E"/>
    <w:rsid w:val="00787D65"/>
    <w:rsid w:val="007A7DC1"/>
    <w:rsid w:val="007E0AAD"/>
    <w:rsid w:val="007E3565"/>
    <w:rsid w:val="008019B4"/>
    <w:rsid w:val="00807375"/>
    <w:rsid w:val="00821270"/>
    <w:rsid w:val="00836295"/>
    <w:rsid w:val="00845A7B"/>
    <w:rsid w:val="00852347"/>
    <w:rsid w:val="00853FBB"/>
    <w:rsid w:val="00854C8A"/>
    <w:rsid w:val="0086203F"/>
    <w:rsid w:val="0086244D"/>
    <w:rsid w:val="008650F2"/>
    <w:rsid w:val="0087156B"/>
    <w:rsid w:val="00893AB7"/>
    <w:rsid w:val="008A1148"/>
    <w:rsid w:val="008A71ED"/>
    <w:rsid w:val="008B3B32"/>
    <w:rsid w:val="008B5A01"/>
    <w:rsid w:val="008C311E"/>
    <w:rsid w:val="008E1C70"/>
    <w:rsid w:val="008E3F55"/>
    <w:rsid w:val="008F2C3E"/>
    <w:rsid w:val="008F4C24"/>
    <w:rsid w:val="00910D14"/>
    <w:rsid w:val="009118D4"/>
    <w:rsid w:val="00927904"/>
    <w:rsid w:val="00930369"/>
    <w:rsid w:val="009469C0"/>
    <w:rsid w:val="00951F89"/>
    <w:rsid w:val="0095560B"/>
    <w:rsid w:val="0098015B"/>
    <w:rsid w:val="009853FE"/>
    <w:rsid w:val="009A74E8"/>
    <w:rsid w:val="009B5543"/>
    <w:rsid w:val="009C05DA"/>
    <w:rsid w:val="009C19AC"/>
    <w:rsid w:val="009C31DC"/>
    <w:rsid w:val="009C3BC9"/>
    <w:rsid w:val="009C63EA"/>
    <w:rsid w:val="009C6A1E"/>
    <w:rsid w:val="009F5AE8"/>
    <w:rsid w:val="00A12FA2"/>
    <w:rsid w:val="00A4623A"/>
    <w:rsid w:val="00A5578A"/>
    <w:rsid w:val="00A970BF"/>
    <w:rsid w:val="00AA11EA"/>
    <w:rsid w:val="00AB2DDB"/>
    <w:rsid w:val="00AB542B"/>
    <w:rsid w:val="00AC0F84"/>
    <w:rsid w:val="00AC3E99"/>
    <w:rsid w:val="00AD702A"/>
    <w:rsid w:val="00AF33FE"/>
    <w:rsid w:val="00AF7D6A"/>
    <w:rsid w:val="00B00BBB"/>
    <w:rsid w:val="00B46396"/>
    <w:rsid w:val="00B605ED"/>
    <w:rsid w:val="00B93D93"/>
    <w:rsid w:val="00B97744"/>
    <w:rsid w:val="00BA49A7"/>
    <w:rsid w:val="00BD11BF"/>
    <w:rsid w:val="00BD58A5"/>
    <w:rsid w:val="00BE0886"/>
    <w:rsid w:val="00BE7339"/>
    <w:rsid w:val="00BF42AF"/>
    <w:rsid w:val="00BF474D"/>
    <w:rsid w:val="00C124D7"/>
    <w:rsid w:val="00C1675A"/>
    <w:rsid w:val="00C30F3C"/>
    <w:rsid w:val="00C31F1B"/>
    <w:rsid w:val="00C376A7"/>
    <w:rsid w:val="00C4614F"/>
    <w:rsid w:val="00C50E67"/>
    <w:rsid w:val="00C516E7"/>
    <w:rsid w:val="00C851F7"/>
    <w:rsid w:val="00CA134A"/>
    <w:rsid w:val="00CB564A"/>
    <w:rsid w:val="00CB770A"/>
    <w:rsid w:val="00CC7E2B"/>
    <w:rsid w:val="00CD02DF"/>
    <w:rsid w:val="00CE3010"/>
    <w:rsid w:val="00D27AC1"/>
    <w:rsid w:val="00D431AC"/>
    <w:rsid w:val="00D64D3B"/>
    <w:rsid w:val="00D66737"/>
    <w:rsid w:val="00D7535C"/>
    <w:rsid w:val="00DA55DE"/>
    <w:rsid w:val="00DB5E00"/>
    <w:rsid w:val="00DC3B62"/>
    <w:rsid w:val="00DE2B74"/>
    <w:rsid w:val="00DE5980"/>
    <w:rsid w:val="00E12532"/>
    <w:rsid w:val="00E20371"/>
    <w:rsid w:val="00E24AB3"/>
    <w:rsid w:val="00E24F11"/>
    <w:rsid w:val="00E26A89"/>
    <w:rsid w:val="00E27A21"/>
    <w:rsid w:val="00E3261C"/>
    <w:rsid w:val="00E458CA"/>
    <w:rsid w:val="00E53B37"/>
    <w:rsid w:val="00E74D73"/>
    <w:rsid w:val="00E81CFE"/>
    <w:rsid w:val="00E864E8"/>
    <w:rsid w:val="00E93667"/>
    <w:rsid w:val="00EA0700"/>
    <w:rsid w:val="00EA14B8"/>
    <w:rsid w:val="00EB0BB8"/>
    <w:rsid w:val="00EB32CA"/>
    <w:rsid w:val="00EB422F"/>
    <w:rsid w:val="00ED09BF"/>
    <w:rsid w:val="00ED332A"/>
    <w:rsid w:val="00EF1070"/>
    <w:rsid w:val="00F011FC"/>
    <w:rsid w:val="00F24B70"/>
    <w:rsid w:val="00F31E7B"/>
    <w:rsid w:val="00F36FE3"/>
    <w:rsid w:val="00F40373"/>
    <w:rsid w:val="00F50B74"/>
    <w:rsid w:val="00F52A6B"/>
    <w:rsid w:val="00F547C7"/>
    <w:rsid w:val="00F7216E"/>
    <w:rsid w:val="00F87976"/>
    <w:rsid w:val="00FB244B"/>
    <w:rsid w:val="00FB25BD"/>
    <w:rsid w:val="00FB3306"/>
    <w:rsid w:val="00FB388C"/>
    <w:rsid w:val="00FB4B6D"/>
    <w:rsid w:val="00FC6904"/>
    <w:rsid w:val="00FD02E1"/>
    <w:rsid w:val="00FD7334"/>
    <w:rsid w:val="00FD778B"/>
    <w:rsid w:val="00FE0F63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BED11AA"/>
  <w15:docId w15:val="{FE772ED9-596E-45EA-B484-F9E50510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45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</w:rPr>
  </w:style>
  <w:style w:type="paragraph" w:styleId="BalloonText">
    <w:name w:val="Balloon Text"/>
    <w:basedOn w:val="Normal"/>
    <w:semiHidden/>
    <w:rsid w:val="0017369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45A7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6E14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80211-a4c0-4c84-bb37-0ca718607627" xsi:nil="true"/>
    <lcf76f155ced4ddcb4097134ff3c332f xmlns="d25f2649-9b59-4f6e-b283-37773e2a53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F694F9D4AC4FA17428ABA722AF58" ma:contentTypeVersion="14" ma:contentTypeDescription="Create a new document." ma:contentTypeScope="" ma:versionID="78d1eccd6390ae6a5f3465e6657b5e51">
  <xsd:schema xmlns:xsd="http://www.w3.org/2001/XMLSchema" xmlns:xs="http://www.w3.org/2001/XMLSchema" xmlns:p="http://schemas.microsoft.com/office/2006/metadata/properties" xmlns:ns2="d25f2649-9b59-4f6e-b283-37773e2a5338" xmlns:ns3="7e580211-a4c0-4c84-bb37-0ca718607627" targetNamespace="http://schemas.microsoft.com/office/2006/metadata/properties" ma:root="true" ma:fieldsID="b91fdefe85beaee12f070df439e306c8" ns2:_="" ns3:_="">
    <xsd:import namespace="d25f2649-9b59-4f6e-b283-37773e2a5338"/>
    <xsd:import namespace="7e580211-a4c0-4c84-bb37-0ca718607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2649-9b59-4f6e-b283-37773e2a5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9a3b496-2ad6-4e8a-8a85-f58131ce2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211-a4c0-4c84-bb37-0ca7186076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26826c-239e-4c7d-a779-764a44567d43}" ma:internalName="TaxCatchAll" ma:showField="CatchAllData" ma:web="7e580211-a4c0-4c84-bb37-0ca718607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2BA5A-147E-4CE3-97DB-5CC33305A4FB}">
  <ds:schemaRefs>
    <ds:schemaRef ds:uri="http://schemas.microsoft.com/office/2006/metadata/properties"/>
    <ds:schemaRef ds:uri="http://schemas.microsoft.com/office/infopath/2007/PartnerControls"/>
    <ds:schemaRef ds:uri="7e580211-a4c0-4c84-bb37-0ca718607627"/>
    <ds:schemaRef ds:uri="d25f2649-9b59-4f6e-b283-37773e2a5338"/>
  </ds:schemaRefs>
</ds:datastoreItem>
</file>

<file path=customXml/itemProps2.xml><?xml version="1.0" encoding="utf-8"?>
<ds:datastoreItem xmlns:ds="http://schemas.openxmlformats.org/officeDocument/2006/customXml" ds:itemID="{A241C283-B2A9-405F-806B-0B274B8952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05AA-8526-4E1E-AE30-DA22C820C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CDB78-85ED-4D4C-960C-24BD2CF13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2649-9b59-4f6e-b283-37773e2a5338"/>
    <ds:schemaRef ds:uri="7e580211-a4c0-4c84-bb37-0ca71860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QMS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Hughes</dc:creator>
  <cp:lastModifiedBy>Deb Brooksbank</cp:lastModifiedBy>
  <cp:revision>2</cp:revision>
  <cp:lastPrinted>2022-09-11T20:44:00Z</cp:lastPrinted>
  <dcterms:created xsi:type="dcterms:W3CDTF">2024-04-10T19:44:00Z</dcterms:created>
  <dcterms:modified xsi:type="dcterms:W3CDTF">2024-04-10T19:44:00Z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0x0101003600F694F9D4AC4FA17428ABA722AF58</vt:lpwstr>
  </property>
  <property fmtid="{D5CDD505-2E9C-101B-9397-08002B2CF9AE}" pid="3" name="Order">
    <vt:r8>4401200</vt:r8>
  </property>
</Properties>
</file>